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F65" w:rsidRPr="00050F65" w:rsidRDefault="00050F65" w:rsidP="00050F6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0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:rsidR="00050F65" w:rsidRPr="00050F65" w:rsidRDefault="00050F65" w:rsidP="00050F6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0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«Трудовская средняя школа» Сакского района Республики Крым</w:t>
      </w:r>
    </w:p>
    <w:p w:rsidR="00050F65" w:rsidRPr="00050F65" w:rsidRDefault="00050F65" w:rsidP="00050F6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0F65" w:rsidRPr="00050F65" w:rsidRDefault="00050F65" w:rsidP="00050F65">
      <w:pPr>
        <w:spacing w:after="0" w:line="240" w:lineRule="auto"/>
        <w:ind w:right="-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0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РАССМОТРЕНО</w:t>
      </w:r>
      <w:r w:rsidRPr="00050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50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50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50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Pr="00050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УТВЕРЖДАЮ</w:t>
      </w:r>
    </w:p>
    <w:p w:rsidR="00050F65" w:rsidRPr="00050F65" w:rsidRDefault="00050F65" w:rsidP="00050F6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0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педагогическом совете </w:t>
      </w:r>
      <w:r w:rsidRPr="00050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50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Pr="00050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Директор МБОУ</w:t>
      </w:r>
    </w:p>
    <w:p w:rsidR="00050F65" w:rsidRPr="00050F65" w:rsidRDefault="00050F65" w:rsidP="00050F6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0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_______ Г.С. </w:t>
      </w:r>
      <w:proofErr w:type="spellStart"/>
      <w:r w:rsidRPr="00050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Бекирова</w:t>
      </w:r>
      <w:proofErr w:type="spellEnd"/>
      <w:r w:rsidRPr="00050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Протокол № 01  от 30.01.2015 г.                 </w:t>
      </w:r>
      <w:r>
        <w:rPr>
          <w:b/>
          <w:bCs/>
          <w:color w:val="000000"/>
        </w:rPr>
        <w:t xml:space="preserve">                        </w:t>
      </w:r>
      <w:r w:rsidRPr="00050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 № 23 от 02.02.2015 г.</w:t>
      </w:r>
    </w:p>
    <w:p w:rsidR="00DE117B" w:rsidRPr="00273FE9" w:rsidRDefault="00DE117B" w:rsidP="00DE117B">
      <w:pPr>
        <w:pStyle w:val="a9"/>
        <w:rPr>
          <w:rFonts w:ascii="Times New Roman" w:hAnsi="Times New Roman"/>
          <w:sz w:val="24"/>
          <w:szCs w:val="24"/>
        </w:rPr>
      </w:pPr>
      <w:r w:rsidRPr="00273FE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DE117B" w:rsidRPr="00273FE9" w:rsidRDefault="00DE117B" w:rsidP="00DE117B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DE117B" w:rsidRPr="00273FE9" w:rsidRDefault="00DE117B" w:rsidP="00DE117B">
      <w:pPr>
        <w:pStyle w:val="a9"/>
        <w:rPr>
          <w:rFonts w:ascii="Times New Roman" w:hAnsi="Times New Roman"/>
          <w:sz w:val="24"/>
          <w:szCs w:val="24"/>
        </w:rPr>
      </w:pPr>
      <w:r w:rsidRPr="00273FE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DE117B" w:rsidRPr="00DE117B" w:rsidRDefault="00DE117B" w:rsidP="00DE117B">
      <w:pPr>
        <w:pStyle w:val="1"/>
      </w:pPr>
      <w:r w:rsidRPr="00DE117B">
        <w:t xml:space="preserve">  ПОЛОЖЕНИЕ</w:t>
      </w:r>
    </w:p>
    <w:p w:rsidR="00DE117B" w:rsidRPr="00DE117B" w:rsidRDefault="00DE117B" w:rsidP="00DE11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E117B">
        <w:rPr>
          <w:rFonts w:ascii="Times New Roman" w:hAnsi="Times New Roman" w:cs="Times New Roman"/>
          <w:b/>
          <w:bCs/>
          <w:sz w:val="24"/>
          <w:szCs w:val="24"/>
        </w:rPr>
        <w:t xml:space="preserve">о формировании « </w:t>
      </w:r>
      <w:proofErr w:type="spellStart"/>
      <w:r w:rsidRPr="00DE117B">
        <w:rPr>
          <w:rFonts w:ascii="Times New Roman" w:hAnsi="Times New Roman" w:cs="Times New Roman"/>
          <w:b/>
          <w:bCs/>
          <w:sz w:val="24"/>
          <w:szCs w:val="24"/>
        </w:rPr>
        <w:t>портфолио</w:t>
      </w:r>
      <w:proofErr w:type="spellEnd"/>
      <w:r w:rsidRPr="00DE117B">
        <w:rPr>
          <w:rFonts w:ascii="Times New Roman" w:hAnsi="Times New Roman" w:cs="Times New Roman"/>
          <w:b/>
          <w:bCs/>
          <w:sz w:val="24"/>
          <w:szCs w:val="24"/>
        </w:rPr>
        <w:t xml:space="preserve">»  педагогов   </w:t>
      </w:r>
    </w:p>
    <w:p w:rsidR="00DE117B" w:rsidRPr="00DE117B" w:rsidRDefault="00DE117B" w:rsidP="00DE11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117B" w:rsidRPr="00DE117B" w:rsidRDefault="00DE117B" w:rsidP="00DE11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117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Pr="00DE117B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DE117B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:rsidR="00DE117B" w:rsidRPr="00DE117B" w:rsidRDefault="00DE117B" w:rsidP="00050F65">
      <w:pPr>
        <w:rPr>
          <w:rFonts w:ascii="Times New Roman" w:hAnsi="Times New Roman" w:cs="Times New Roman"/>
          <w:bCs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цель, задачи, принципы формирования «</w:t>
      </w:r>
      <w:proofErr w:type="spellStart"/>
      <w:r w:rsidRPr="00DE117B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DE117B">
        <w:rPr>
          <w:rFonts w:ascii="Times New Roman" w:hAnsi="Times New Roman" w:cs="Times New Roman"/>
          <w:sz w:val="24"/>
          <w:szCs w:val="24"/>
        </w:rPr>
        <w:t xml:space="preserve">» как средства реализации  механизмов самообразования, самопознания, </w:t>
      </w:r>
      <w:proofErr w:type="spellStart"/>
      <w:r w:rsidRPr="00DE117B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DE117B">
        <w:rPr>
          <w:rFonts w:ascii="Times New Roman" w:hAnsi="Times New Roman" w:cs="Times New Roman"/>
          <w:sz w:val="24"/>
          <w:szCs w:val="24"/>
        </w:rPr>
        <w:t xml:space="preserve"> педагогов М</w:t>
      </w:r>
      <w:r w:rsidRPr="00DE117B">
        <w:rPr>
          <w:rFonts w:ascii="Times New Roman" w:hAnsi="Times New Roman" w:cs="Times New Roman"/>
          <w:bCs/>
          <w:sz w:val="24"/>
          <w:szCs w:val="24"/>
        </w:rPr>
        <w:t>БОУ «Трудовская средняя школа»</w:t>
      </w:r>
    </w:p>
    <w:p w:rsidR="00DE117B" w:rsidRPr="00DE117B" w:rsidRDefault="00DE117B" w:rsidP="00DE117B">
      <w:pPr>
        <w:pStyle w:val="a5"/>
      </w:pPr>
      <w:r w:rsidRPr="00DE117B">
        <w:t xml:space="preserve">       </w:t>
      </w:r>
      <w:proofErr w:type="spellStart"/>
      <w:r w:rsidRPr="00DE117B">
        <w:rPr>
          <w:b/>
          <w:bCs/>
          <w:iCs/>
        </w:rPr>
        <w:t>Портфолио</w:t>
      </w:r>
      <w:proofErr w:type="spellEnd"/>
      <w:r w:rsidRPr="00DE117B">
        <w:rPr>
          <w:b/>
          <w:bCs/>
          <w:iCs/>
        </w:rPr>
        <w:t xml:space="preserve"> представляет собой:</w:t>
      </w:r>
    </w:p>
    <w:p w:rsidR="00DE117B" w:rsidRPr="00DE117B" w:rsidRDefault="00DE117B" w:rsidP="00DE117B">
      <w:pPr>
        <w:numPr>
          <w:ilvl w:val="0"/>
          <w:numId w:val="1"/>
        </w:numPr>
        <w:tabs>
          <w:tab w:val="clear" w:pos="1800"/>
          <w:tab w:val="num" w:pos="0"/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117B">
        <w:rPr>
          <w:rFonts w:ascii="Times New Roman" w:hAnsi="Times New Roman" w:cs="Times New Roman"/>
          <w:sz w:val="24"/>
          <w:szCs w:val="24"/>
        </w:rPr>
        <w:t>набор документов, фиксирующих профессиональное развитие (дипломы, сертификаты, грамоты, характеристики, заключения аттестационной комиссии, рекомендации и др.);</w:t>
      </w:r>
      <w:proofErr w:type="gramEnd"/>
    </w:p>
    <w:p w:rsidR="00DE117B" w:rsidRPr="00050F65" w:rsidRDefault="00DE117B" w:rsidP="00050F65">
      <w:pPr>
        <w:numPr>
          <w:ilvl w:val="0"/>
          <w:numId w:val="1"/>
        </w:numPr>
        <w:tabs>
          <w:tab w:val="clear" w:pos="1800"/>
          <w:tab w:val="num" w:pos="0"/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методический «портфель» - описание используемых методов работы с анализом их эффективности, собственные  методические разработки, примеры творческих работ детей;</w:t>
      </w:r>
    </w:p>
    <w:p w:rsidR="00DE117B" w:rsidRPr="00DE117B" w:rsidRDefault="00DE117B" w:rsidP="00050F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17B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DE117B">
        <w:rPr>
          <w:rFonts w:ascii="Times New Roman" w:hAnsi="Times New Roman" w:cs="Times New Roman"/>
          <w:b/>
          <w:bCs/>
          <w:sz w:val="24"/>
          <w:szCs w:val="24"/>
        </w:rPr>
        <w:t>. Цели и задачи</w:t>
      </w:r>
    </w:p>
    <w:p w:rsidR="00DE117B" w:rsidRPr="00DE117B" w:rsidRDefault="00DE117B" w:rsidP="00DE117B">
      <w:pPr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DE117B">
        <w:rPr>
          <w:rFonts w:ascii="Times New Roman" w:hAnsi="Times New Roman" w:cs="Times New Roman"/>
          <w:sz w:val="24"/>
          <w:szCs w:val="24"/>
        </w:rPr>
        <w:t>: Оценивание прогресса педагога, достигнутого им в процессе профессиональной деятельности.</w:t>
      </w:r>
    </w:p>
    <w:p w:rsidR="00DE117B" w:rsidRPr="00DE117B" w:rsidRDefault="00DE117B" w:rsidP="00DE11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17B">
        <w:rPr>
          <w:rFonts w:ascii="Times New Roman" w:hAnsi="Times New Roman" w:cs="Times New Roman"/>
          <w:b/>
          <w:bCs/>
          <w:sz w:val="24"/>
          <w:szCs w:val="24"/>
        </w:rPr>
        <w:t xml:space="preserve"> Задачи:</w:t>
      </w:r>
    </w:p>
    <w:p w:rsidR="00DE117B" w:rsidRPr="00DE117B" w:rsidRDefault="00DE117B" w:rsidP="00DE11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Поддерживать и стимулировать мотивацию педагогов к саморазвитию.</w:t>
      </w:r>
    </w:p>
    <w:p w:rsidR="00DE117B" w:rsidRPr="00DE117B" w:rsidRDefault="00DE117B" w:rsidP="00DE11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Развивать навыки рефлексивной, оценочной (</w:t>
      </w:r>
      <w:proofErr w:type="spellStart"/>
      <w:r w:rsidRPr="00DE117B">
        <w:rPr>
          <w:rFonts w:ascii="Times New Roman" w:hAnsi="Times New Roman" w:cs="Times New Roman"/>
          <w:sz w:val="24"/>
          <w:szCs w:val="24"/>
        </w:rPr>
        <w:t>самооценочной</w:t>
      </w:r>
      <w:proofErr w:type="spellEnd"/>
      <w:r w:rsidRPr="00DE117B">
        <w:rPr>
          <w:rFonts w:ascii="Times New Roman" w:hAnsi="Times New Roman" w:cs="Times New Roman"/>
          <w:sz w:val="24"/>
          <w:szCs w:val="24"/>
        </w:rPr>
        <w:t>) деятельности педагогов.</w:t>
      </w:r>
    </w:p>
    <w:p w:rsidR="00DE117B" w:rsidRPr="00DE117B" w:rsidRDefault="00DE117B" w:rsidP="00DE11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Способствовать развитию профессиональной карьеры педагога.</w:t>
      </w:r>
    </w:p>
    <w:p w:rsidR="00DE117B" w:rsidRPr="00050F65" w:rsidRDefault="00DE117B" w:rsidP="00DE11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Реализовать на практике накопительную систему повышения квалификации педагога.</w:t>
      </w:r>
    </w:p>
    <w:p w:rsidR="00DE117B" w:rsidRPr="00DE117B" w:rsidRDefault="00DE117B" w:rsidP="00DE11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17B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DE117B">
        <w:rPr>
          <w:rFonts w:ascii="Times New Roman" w:hAnsi="Times New Roman" w:cs="Times New Roman"/>
          <w:b/>
          <w:bCs/>
          <w:sz w:val="24"/>
          <w:szCs w:val="24"/>
        </w:rPr>
        <w:t>. Принципы формирования</w:t>
      </w:r>
    </w:p>
    <w:p w:rsidR="00DE117B" w:rsidRPr="00DE117B" w:rsidRDefault="00DE117B" w:rsidP="00DE117B">
      <w:pPr>
        <w:numPr>
          <w:ilvl w:val="0"/>
          <w:numId w:val="3"/>
        </w:numPr>
        <w:tabs>
          <w:tab w:val="clear" w:pos="1800"/>
          <w:tab w:val="num" w:pos="0"/>
          <w:tab w:val="num" w:pos="900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доступность (документированные образовательные достижения педагога являются доступными, открытыми для всех заинтересованных лиц);</w:t>
      </w:r>
    </w:p>
    <w:p w:rsidR="00DE117B" w:rsidRPr="00DE117B" w:rsidRDefault="00DE117B" w:rsidP="00DE117B">
      <w:pPr>
        <w:numPr>
          <w:ilvl w:val="0"/>
          <w:numId w:val="3"/>
        </w:numPr>
        <w:tabs>
          <w:tab w:val="clear" w:pos="1800"/>
          <w:tab w:val="num" w:pos="0"/>
          <w:tab w:val="num" w:pos="900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полнота представления (педагогу предоставляется право предъявлять все документы, подтверждающие его профессиональные достижения и результаты).</w:t>
      </w:r>
    </w:p>
    <w:p w:rsidR="00DE117B" w:rsidRPr="00DE117B" w:rsidRDefault="00DE117B" w:rsidP="00050F65">
      <w:pPr>
        <w:tabs>
          <w:tab w:val="num" w:pos="0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E117B" w:rsidRPr="00DE117B" w:rsidRDefault="00DE117B" w:rsidP="00050F65">
      <w:pPr>
        <w:tabs>
          <w:tab w:val="num" w:pos="90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17B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DE117B">
        <w:rPr>
          <w:rFonts w:ascii="Times New Roman" w:hAnsi="Times New Roman" w:cs="Times New Roman"/>
          <w:b/>
          <w:bCs/>
          <w:sz w:val="24"/>
          <w:szCs w:val="24"/>
        </w:rPr>
        <w:t>. Требования к оформлению</w:t>
      </w:r>
    </w:p>
    <w:p w:rsidR="00DE117B" w:rsidRPr="00050F65" w:rsidRDefault="00DE117B" w:rsidP="00050F65">
      <w:pPr>
        <w:pStyle w:val="a7"/>
        <w:rPr>
          <w:color w:val="auto"/>
          <w:szCs w:val="24"/>
        </w:rPr>
      </w:pPr>
      <w:proofErr w:type="spellStart"/>
      <w:r w:rsidRPr="00DE117B">
        <w:rPr>
          <w:color w:val="auto"/>
          <w:szCs w:val="24"/>
        </w:rPr>
        <w:t>Портфолио</w:t>
      </w:r>
      <w:proofErr w:type="spellEnd"/>
      <w:r w:rsidRPr="00DE117B">
        <w:rPr>
          <w:color w:val="auto"/>
          <w:szCs w:val="24"/>
        </w:rPr>
        <w:t xml:space="preserve"> учителя оформляется в папке-накопителе с файлами, содержащими индивидуальные достижения  педагога.  Каждый отдельный материал, включенный в </w:t>
      </w:r>
      <w:proofErr w:type="spellStart"/>
      <w:r w:rsidRPr="00DE117B">
        <w:rPr>
          <w:color w:val="auto"/>
          <w:szCs w:val="24"/>
        </w:rPr>
        <w:t>портфолио</w:t>
      </w:r>
      <w:proofErr w:type="spellEnd"/>
      <w:r w:rsidRPr="00DE117B">
        <w:rPr>
          <w:color w:val="auto"/>
          <w:szCs w:val="24"/>
        </w:rPr>
        <w:t xml:space="preserve">, должен датироваться. Состав </w:t>
      </w:r>
      <w:proofErr w:type="spellStart"/>
      <w:r w:rsidRPr="00DE117B">
        <w:rPr>
          <w:color w:val="auto"/>
          <w:szCs w:val="24"/>
        </w:rPr>
        <w:t>портфолио</w:t>
      </w:r>
      <w:proofErr w:type="spellEnd"/>
      <w:r w:rsidRPr="00DE117B">
        <w:rPr>
          <w:color w:val="auto"/>
          <w:szCs w:val="24"/>
        </w:rPr>
        <w:t xml:space="preserve"> зависит от конкретных задач, поставленных учителем. </w:t>
      </w:r>
      <w:proofErr w:type="spellStart"/>
      <w:r w:rsidRPr="00DE117B">
        <w:rPr>
          <w:color w:val="auto"/>
          <w:szCs w:val="24"/>
        </w:rPr>
        <w:t>Портфолио</w:t>
      </w:r>
      <w:proofErr w:type="spellEnd"/>
      <w:r w:rsidRPr="00DE117B">
        <w:rPr>
          <w:color w:val="auto"/>
          <w:szCs w:val="24"/>
        </w:rPr>
        <w:t xml:space="preserve"> целесообразно вести параллельно по нескольким разделам.</w:t>
      </w:r>
    </w:p>
    <w:p w:rsidR="00DE117B" w:rsidRPr="00DE117B" w:rsidRDefault="00DE117B" w:rsidP="00050F65">
      <w:pPr>
        <w:pStyle w:val="a3"/>
        <w:rPr>
          <w:szCs w:val="24"/>
        </w:rPr>
      </w:pPr>
      <w:r w:rsidRPr="00DE117B">
        <w:rPr>
          <w:szCs w:val="24"/>
          <w:lang w:val="en-US"/>
        </w:rPr>
        <w:t>V</w:t>
      </w:r>
      <w:r w:rsidRPr="00DE117B">
        <w:rPr>
          <w:szCs w:val="24"/>
        </w:rPr>
        <w:t xml:space="preserve">. Содержание разделов </w:t>
      </w:r>
      <w:proofErr w:type="spellStart"/>
      <w:r w:rsidRPr="00DE117B">
        <w:rPr>
          <w:szCs w:val="24"/>
        </w:rPr>
        <w:t>портфолио</w:t>
      </w:r>
      <w:proofErr w:type="spellEnd"/>
    </w:p>
    <w:p w:rsidR="00DE117B" w:rsidRPr="00DE117B" w:rsidRDefault="00DE117B" w:rsidP="00DE117B">
      <w:pPr>
        <w:pStyle w:val="a3"/>
        <w:numPr>
          <w:ilvl w:val="3"/>
          <w:numId w:val="2"/>
        </w:numPr>
        <w:tabs>
          <w:tab w:val="clear" w:pos="2880"/>
          <w:tab w:val="num" w:pos="0"/>
        </w:tabs>
        <w:ind w:left="180"/>
        <w:rPr>
          <w:bCs w:val="0"/>
          <w:iCs/>
          <w:szCs w:val="24"/>
          <w:u w:val="single"/>
        </w:rPr>
      </w:pPr>
      <w:r w:rsidRPr="00DE117B">
        <w:rPr>
          <w:bCs w:val="0"/>
          <w:iCs/>
          <w:szCs w:val="24"/>
          <w:u w:val="single"/>
        </w:rPr>
        <w:t>Общие сведения о педагоге</w:t>
      </w:r>
    </w:p>
    <w:p w:rsidR="00DE117B" w:rsidRPr="00DE117B" w:rsidRDefault="00DE117B" w:rsidP="00DE117B">
      <w:pPr>
        <w:pStyle w:val="a3"/>
        <w:ind w:left="2520"/>
        <w:jc w:val="left"/>
        <w:rPr>
          <w:b w:val="0"/>
          <w:bCs w:val="0"/>
          <w:iCs/>
          <w:szCs w:val="24"/>
        </w:rPr>
      </w:pPr>
    </w:p>
    <w:p w:rsidR="00DE117B" w:rsidRPr="00DE117B" w:rsidRDefault="00DE117B" w:rsidP="00DE117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Данный раздел включает материалы, отражающие достижения учителя в различных областях и  позволяет судить о процессе индивидуального развития педагога.</w:t>
      </w:r>
    </w:p>
    <w:p w:rsidR="00DE117B" w:rsidRPr="00DE117B" w:rsidRDefault="00DE117B" w:rsidP="00DE117B">
      <w:pPr>
        <w:widowControl w:val="0"/>
        <w:numPr>
          <w:ilvl w:val="0"/>
          <w:numId w:val="4"/>
        </w:numPr>
        <w:tabs>
          <w:tab w:val="clear" w:pos="1800"/>
          <w:tab w:val="num" w:pos="709"/>
          <w:tab w:val="num" w:pos="90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lastRenderedPageBreak/>
        <w:t>фамилия, имя, отчество, год рождения;</w:t>
      </w:r>
    </w:p>
    <w:p w:rsidR="00DE117B" w:rsidRPr="00DE117B" w:rsidRDefault="00DE117B" w:rsidP="00DE117B">
      <w:pPr>
        <w:widowControl w:val="0"/>
        <w:numPr>
          <w:ilvl w:val="0"/>
          <w:numId w:val="4"/>
        </w:numPr>
        <w:tabs>
          <w:tab w:val="clear" w:pos="1800"/>
          <w:tab w:val="num" w:pos="709"/>
          <w:tab w:val="num" w:pos="90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образование (что и когда окончил, полученная специальность и квалификация по диплому);</w:t>
      </w:r>
    </w:p>
    <w:p w:rsidR="00DE117B" w:rsidRPr="00DE117B" w:rsidRDefault="00DE117B" w:rsidP="00DE117B">
      <w:pPr>
        <w:widowControl w:val="0"/>
        <w:numPr>
          <w:ilvl w:val="0"/>
          <w:numId w:val="4"/>
        </w:numPr>
        <w:tabs>
          <w:tab w:val="clear" w:pos="1800"/>
          <w:tab w:val="num" w:pos="709"/>
          <w:tab w:val="num" w:pos="90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 xml:space="preserve">трудовой и педагогический стаж, стаж работы в </w:t>
      </w:r>
      <w:proofErr w:type="gramStart"/>
      <w:r w:rsidRPr="00DE117B">
        <w:rPr>
          <w:rFonts w:ascii="Times New Roman" w:hAnsi="Times New Roman" w:cs="Times New Roman"/>
          <w:sz w:val="24"/>
          <w:szCs w:val="24"/>
        </w:rPr>
        <w:t>данном</w:t>
      </w:r>
      <w:proofErr w:type="gramEnd"/>
      <w:r w:rsidRPr="00DE117B">
        <w:rPr>
          <w:rFonts w:ascii="Times New Roman" w:hAnsi="Times New Roman" w:cs="Times New Roman"/>
          <w:sz w:val="24"/>
          <w:szCs w:val="24"/>
        </w:rPr>
        <w:t xml:space="preserve"> ОУ;</w:t>
      </w:r>
    </w:p>
    <w:p w:rsidR="00DE117B" w:rsidRPr="00DE117B" w:rsidRDefault="00DE117B" w:rsidP="00DE117B">
      <w:pPr>
        <w:widowControl w:val="0"/>
        <w:numPr>
          <w:ilvl w:val="0"/>
          <w:numId w:val="4"/>
        </w:numPr>
        <w:tabs>
          <w:tab w:val="clear" w:pos="1800"/>
          <w:tab w:val="num" w:pos="709"/>
          <w:tab w:val="num" w:pos="90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 xml:space="preserve">повышение квалификации (название структуры, где прослушаны курсы, год, месяц, проблематика курсов); </w:t>
      </w:r>
    </w:p>
    <w:p w:rsidR="00DE117B" w:rsidRPr="00DE117B" w:rsidRDefault="00DE117B" w:rsidP="00DE117B">
      <w:pPr>
        <w:widowControl w:val="0"/>
        <w:numPr>
          <w:ilvl w:val="0"/>
          <w:numId w:val="4"/>
        </w:numPr>
        <w:tabs>
          <w:tab w:val="clear" w:pos="1800"/>
          <w:tab w:val="num" w:pos="709"/>
          <w:tab w:val="num" w:pos="90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копии документов, подтверждающих наличие ученых и почетных званий и степеней;</w:t>
      </w:r>
    </w:p>
    <w:p w:rsidR="00DE117B" w:rsidRPr="00DE117B" w:rsidRDefault="00DE117B" w:rsidP="00DE117B">
      <w:pPr>
        <w:widowControl w:val="0"/>
        <w:numPr>
          <w:ilvl w:val="0"/>
          <w:numId w:val="4"/>
        </w:numPr>
        <w:tabs>
          <w:tab w:val="clear" w:pos="1800"/>
          <w:tab w:val="num" w:pos="709"/>
          <w:tab w:val="num" w:pos="90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наиболее значимые правительственные награды, грамоты, благодарственные письма;</w:t>
      </w:r>
    </w:p>
    <w:p w:rsidR="00DE117B" w:rsidRPr="00DE117B" w:rsidRDefault="00DE117B" w:rsidP="00DE117B">
      <w:pPr>
        <w:widowControl w:val="0"/>
        <w:numPr>
          <w:ilvl w:val="0"/>
          <w:numId w:val="4"/>
        </w:numPr>
        <w:tabs>
          <w:tab w:val="clear" w:pos="1800"/>
          <w:tab w:val="num" w:pos="709"/>
          <w:tab w:val="num" w:pos="90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дипломы различных конкурсов;</w:t>
      </w:r>
    </w:p>
    <w:p w:rsidR="00DE117B" w:rsidRPr="00050F65" w:rsidRDefault="00DE117B" w:rsidP="00050F65">
      <w:pPr>
        <w:widowControl w:val="0"/>
        <w:numPr>
          <w:ilvl w:val="0"/>
          <w:numId w:val="4"/>
        </w:numPr>
        <w:tabs>
          <w:tab w:val="clear" w:pos="1800"/>
          <w:tab w:val="num" w:pos="709"/>
          <w:tab w:val="num" w:pos="90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другие документы по усмотрению педагога.</w:t>
      </w:r>
    </w:p>
    <w:p w:rsidR="00DE117B" w:rsidRPr="00050F65" w:rsidRDefault="00DE117B" w:rsidP="00050F65">
      <w:pPr>
        <w:pStyle w:val="1"/>
        <w:rPr>
          <w:bCs w:val="0"/>
          <w:iCs/>
          <w:u w:val="single"/>
        </w:rPr>
      </w:pPr>
      <w:r w:rsidRPr="00DE117B">
        <w:rPr>
          <w:bCs w:val="0"/>
          <w:iCs/>
          <w:u w:val="single"/>
        </w:rPr>
        <w:t>2. Результаты педагогической деятельности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В этот раздел помещаются:</w:t>
      </w:r>
    </w:p>
    <w:p w:rsidR="00DE117B" w:rsidRPr="00DE117B" w:rsidRDefault="00DE117B" w:rsidP="00DE117B">
      <w:pPr>
        <w:pStyle w:val="2"/>
        <w:numPr>
          <w:ilvl w:val="0"/>
          <w:numId w:val="5"/>
        </w:numPr>
        <w:ind w:left="0"/>
        <w:rPr>
          <w:color w:val="auto"/>
          <w:szCs w:val="24"/>
        </w:rPr>
      </w:pPr>
      <w:r w:rsidRPr="00DE117B">
        <w:rPr>
          <w:color w:val="auto"/>
          <w:szCs w:val="24"/>
        </w:rPr>
        <w:t xml:space="preserve">материалы с результатами </w:t>
      </w:r>
      <w:proofErr w:type="gramStart"/>
      <w:r w:rsidRPr="00DE117B">
        <w:rPr>
          <w:color w:val="auto"/>
          <w:szCs w:val="24"/>
        </w:rPr>
        <w:t>освоения</w:t>
      </w:r>
      <w:proofErr w:type="gramEnd"/>
      <w:r w:rsidRPr="00DE117B">
        <w:rPr>
          <w:color w:val="auto"/>
          <w:szCs w:val="24"/>
        </w:rPr>
        <w:t xml:space="preserve"> обучающимися образовательных программ и </w:t>
      </w:r>
      <w:proofErr w:type="spellStart"/>
      <w:r w:rsidRPr="00DE117B">
        <w:rPr>
          <w:color w:val="auto"/>
          <w:szCs w:val="24"/>
        </w:rPr>
        <w:t>сформированности</w:t>
      </w:r>
      <w:proofErr w:type="spellEnd"/>
      <w:r w:rsidRPr="00DE117B">
        <w:rPr>
          <w:color w:val="auto"/>
          <w:szCs w:val="24"/>
        </w:rPr>
        <w:t xml:space="preserve"> у них ключевых компетенций по преподаваемому предмету;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-  сравнительный анализ деятельности педагогического работника за 3 года на основании:</w:t>
      </w:r>
    </w:p>
    <w:p w:rsidR="00DE117B" w:rsidRPr="00DE117B" w:rsidRDefault="00DE117B" w:rsidP="00DE117B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контрольных срезов знаний;</w:t>
      </w:r>
    </w:p>
    <w:p w:rsidR="00DE117B" w:rsidRPr="00DE117B" w:rsidRDefault="00DE117B" w:rsidP="00DE117B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участие воспитанников в  олимпиадах, конкурсах;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 xml:space="preserve">-     результаты промежуточной и итоговой аттестации </w:t>
      </w:r>
      <w:proofErr w:type="gramStart"/>
      <w:r w:rsidRPr="00DE11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117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 xml:space="preserve">-     наличие медалистов; </w:t>
      </w:r>
    </w:p>
    <w:p w:rsidR="00DE117B" w:rsidRPr="00DE117B" w:rsidRDefault="00DE117B" w:rsidP="00DE117B">
      <w:pPr>
        <w:widowControl w:val="0"/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-     поступление в вузы по специальности и т.п.</w:t>
      </w:r>
    </w:p>
    <w:p w:rsidR="00DE117B" w:rsidRPr="00DE117B" w:rsidRDefault="00DE117B" w:rsidP="00050F65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Материалы данного раздела должны давать представление о динамике результатов педагогической деятельности  учителя за определенный период.</w:t>
      </w:r>
    </w:p>
    <w:p w:rsidR="00DE117B" w:rsidRPr="00050F65" w:rsidRDefault="00DE117B" w:rsidP="00050F65">
      <w:pPr>
        <w:pStyle w:val="1"/>
        <w:rPr>
          <w:bCs w:val="0"/>
          <w:iCs/>
          <w:u w:val="single"/>
        </w:rPr>
      </w:pPr>
      <w:r w:rsidRPr="00DE117B">
        <w:rPr>
          <w:bCs w:val="0"/>
          <w:iCs/>
          <w:u w:val="single"/>
        </w:rPr>
        <w:t>3. Научно-методическая деятельность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В этот раздел помещаются методические материалы, свидетельствующие о профессионализме педагога: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 xml:space="preserve">-   материалы, в которых обосновывается выбор учителем образовательной программы и комплекта учебно-методической литературы; 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-   материалы, в которых обосновывается выбор педагогом используемых образовательных технологий;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-     материалы, содержащие обоснование применения учителем в своей практике тех или иных средств педагогической диагностики для оценки методик;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- информация об использовании информационно-коммуникационных технологий в образовательном процессе;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-  информация   о работе  в школьном  и  районном методическом  объединении, сотрудничестве с  вузами и другими учреждениями;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-     информация об участии в профессиональных и творческих педагогических конкурсах;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-     информация об участии в методических и предметных неделях;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-   информация об организации,  проведении или  участии  в  конференциях,  семинарах, «круглых столах», мастер-классах  и т.п.;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-   информация о проведении научных исследований, подготовке творческого отчета, реферата, доклада, статьи;</w:t>
      </w:r>
    </w:p>
    <w:p w:rsidR="00DE117B" w:rsidRPr="00DE117B" w:rsidRDefault="00DE117B" w:rsidP="00050F6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-    другие документы.</w:t>
      </w:r>
    </w:p>
    <w:p w:rsidR="00DE117B" w:rsidRPr="00050F65" w:rsidRDefault="00DE117B" w:rsidP="00050F65">
      <w:pPr>
        <w:pStyle w:val="1"/>
        <w:rPr>
          <w:bCs w:val="0"/>
          <w:iCs/>
          <w:u w:val="single"/>
        </w:rPr>
      </w:pPr>
      <w:r w:rsidRPr="00DE117B">
        <w:rPr>
          <w:bCs w:val="0"/>
          <w:iCs/>
          <w:u w:val="single"/>
        </w:rPr>
        <w:t>4. Внеурочная деятельность по предмету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Раздел содержит документы: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-  список творческих работ, рефератов, учебно-исследовательских работ, проектов, выполненных учащимися по предмету;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-     список победителей олимпиад, конкурсов, соревнований, интеллектуальных марафонов и др.;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-      сценарии внеклассных мероприятий, фотографии  проведенных мероприятий;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 xml:space="preserve">-      программы   </w:t>
      </w:r>
      <w:proofErr w:type="spellStart"/>
      <w:r w:rsidRPr="00DE117B">
        <w:rPr>
          <w:rFonts w:ascii="Times New Roman" w:hAnsi="Times New Roman" w:cs="Times New Roman"/>
          <w:sz w:val="24"/>
          <w:szCs w:val="24"/>
        </w:rPr>
        <w:t>предпрофильных</w:t>
      </w:r>
      <w:proofErr w:type="spellEnd"/>
      <w:r w:rsidRPr="00DE117B">
        <w:rPr>
          <w:rFonts w:ascii="Times New Roman" w:hAnsi="Times New Roman" w:cs="Times New Roman"/>
          <w:sz w:val="24"/>
          <w:szCs w:val="24"/>
        </w:rPr>
        <w:t xml:space="preserve">  и факультативных, элективных  курсов,   кружков;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-      другие документы.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117B" w:rsidRPr="00050F65" w:rsidRDefault="00DE117B" w:rsidP="00050F65">
      <w:pPr>
        <w:pStyle w:val="1"/>
        <w:rPr>
          <w:bCs w:val="0"/>
          <w:iCs/>
          <w:u w:val="single"/>
        </w:rPr>
      </w:pPr>
      <w:r w:rsidRPr="00DE117B">
        <w:rPr>
          <w:bCs w:val="0"/>
          <w:iCs/>
          <w:u w:val="single"/>
        </w:rPr>
        <w:lastRenderedPageBreak/>
        <w:t>5. Учебно-материальная база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В этом разделе помещается копия  паспорта учебного кабинета (при его наличии):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-     список словарей и другой справочной литературы по предмету;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-     список наглядных пособий (макеты, таблицы, схемы, иллюстрации, портреты и др.);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-     наличие технических средств обучения (телевизор, видеомагнитофон, музыкальный центр, диапроектор и др.);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 xml:space="preserve">-  наличие компьютера и компьютерных средств обучения (программы виртуального эксперимента, контроля знаний, </w:t>
      </w:r>
      <w:proofErr w:type="spellStart"/>
      <w:r w:rsidRPr="00DE117B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DE117B">
        <w:rPr>
          <w:rFonts w:ascii="Times New Roman" w:hAnsi="Times New Roman" w:cs="Times New Roman"/>
          <w:sz w:val="24"/>
          <w:szCs w:val="24"/>
        </w:rPr>
        <w:t xml:space="preserve"> электронные учебники и т.п.);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 xml:space="preserve">-     аудио – и </w:t>
      </w:r>
      <w:proofErr w:type="spellStart"/>
      <w:r w:rsidRPr="00DE117B">
        <w:rPr>
          <w:rFonts w:ascii="Times New Roman" w:hAnsi="Times New Roman" w:cs="Times New Roman"/>
          <w:sz w:val="24"/>
          <w:szCs w:val="24"/>
        </w:rPr>
        <w:t>видеопособия</w:t>
      </w:r>
      <w:proofErr w:type="spellEnd"/>
      <w:r w:rsidRPr="00DE117B">
        <w:rPr>
          <w:rFonts w:ascii="Times New Roman" w:hAnsi="Times New Roman" w:cs="Times New Roman"/>
          <w:sz w:val="24"/>
          <w:szCs w:val="24"/>
        </w:rPr>
        <w:t>;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-    наличие дидактического материала, сборников задач, упражнений, примеров рефератов и сочинений и т.п.;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 xml:space="preserve">-     измерители качества </w:t>
      </w:r>
      <w:proofErr w:type="spellStart"/>
      <w:r w:rsidRPr="00DE117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DE11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11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117B">
        <w:rPr>
          <w:rFonts w:ascii="Times New Roman" w:hAnsi="Times New Roman" w:cs="Times New Roman"/>
          <w:sz w:val="24"/>
          <w:szCs w:val="24"/>
        </w:rPr>
        <w:t>;</w:t>
      </w:r>
    </w:p>
    <w:p w:rsidR="00DE117B" w:rsidRPr="00DE117B" w:rsidRDefault="00DE117B" w:rsidP="00DE117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117B">
        <w:rPr>
          <w:rFonts w:ascii="Times New Roman" w:hAnsi="Times New Roman" w:cs="Times New Roman"/>
          <w:sz w:val="24"/>
          <w:szCs w:val="24"/>
        </w:rPr>
        <w:t>-     другие документы.</w:t>
      </w:r>
    </w:p>
    <w:p w:rsidR="00DE117B" w:rsidRPr="00DE117B" w:rsidRDefault="00DE117B" w:rsidP="00DE11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117B" w:rsidRPr="00DE117B" w:rsidRDefault="00DE117B" w:rsidP="00DE117B">
      <w:pPr>
        <w:rPr>
          <w:rFonts w:ascii="Times New Roman" w:hAnsi="Times New Roman" w:cs="Times New Roman"/>
          <w:sz w:val="24"/>
          <w:szCs w:val="24"/>
        </w:rPr>
      </w:pPr>
    </w:p>
    <w:p w:rsidR="00A469E6" w:rsidRPr="00DE117B" w:rsidRDefault="00A469E6">
      <w:pPr>
        <w:rPr>
          <w:rFonts w:ascii="Times New Roman" w:hAnsi="Times New Roman" w:cs="Times New Roman"/>
          <w:sz w:val="24"/>
          <w:szCs w:val="24"/>
        </w:rPr>
      </w:pPr>
    </w:p>
    <w:sectPr w:rsidR="00A469E6" w:rsidRPr="00DE117B" w:rsidSect="0020631B">
      <w:pgSz w:w="11906" w:h="16838"/>
      <w:pgMar w:top="851" w:right="850" w:bottom="851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2F52"/>
    <w:multiLevelType w:val="hybridMultilevel"/>
    <w:tmpl w:val="E2B8363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C23AD"/>
    <w:multiLevelType w:val="hybridMultilevel"/>
    <w:tmpl w:val="384A0216"/>
    <w:lvl w:ilvl="0" w:tplc="F3F47F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33723"/>
    <w:multiLevelType w:val="hybridMultilevel"/>
    <w:tmpl w:val="05D64ACC"/>
    <w:lvl w:ilvl="0" w:tplc="2CC882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410A52"/>
    <w:multiLevelType w:val="hybridMultilevel"/>
    <w:tmpl w:val="3F749C04"/>
    <w:lvl w:ilvl="0" w:tplc="2CC882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7E222F"/>
    <w:multiLevelType w:val="hybridMultilevel"/>
    <w:tmpl w:val="5BB25650"/>
    <w:lvl w:ilvl="0" w:tplc="2CC882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046572"/>
    <w:multiLevelType w:val="hybridMultilevel"/>
    <w:tmpl w:val="1048F874"/>
    <w:lvl w:ilvl="0" w:tplc="96445B98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</w:lvl>
    <w:lvl w:ilvl="1" w:tplc="021E70EC">
      <w:start w:val="1"/>
      <w:numFmt w:val="decimal"/>
      <w:lvlText w:val="%2)"/>
      <w:lvlJc w:val="left"/>
      <w:pPr>
        <w:tabs>
          <w:tab w:val="num" w:pos="1155"/>
        </w:tabs>
        <w:ind w:left="1155" w:hanging="360"/>
      </w:pPr>
    </w:lvl>
    <w:lvl w:ilvl="2" w:tplc="0419000D">
      <w:start w:val="1"/>
      <w:numFmt w:val="bullet"/>
      <w:lvlText w:val="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17B"/>
    <w:rsid w:val="00050F65"/>
    <w:rsid w:val="00590AFE"/>
    <w:rsid w:val="00A469E6"/>
    <w:rsid w:val="00DE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FE"/>
  </w:style>
  <w:style w:type="paragraph" w:styleId="1">
    <w:name w:val="heading 1"/>
    <w:basedOn w:val="a"/>
    <w:next w:val="a"/>
    <w:link w:val="10"/>
    <w:qFormat/>
    <w:rsid w:val="00DE11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17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DE117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4">
    <w:name w:val="Название Знак"/>
    <w:basedOn w:val="a0"/>
    <w:link w:val="a3"/>
    <w:rsid w:val="00DE117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5">
    <w:name w:val="Body Text"/>
    <w:basedOn w:val="a"/>
    <w:link w:val="a6"/>
    <w:rsid w:val="00DE11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E117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DE117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4"/>
      <w:szCs w:val="23"/>
    </w:rPr>
  </w:style>
  <w:style w:type="character" w:customStyle="1" w:styleId="a8">
    <w:name w:val="Основной текст с отступом Знак"/>
    <w:basedOn w:val="a0"/>
    <w:link w:val="a7"/>
    <w:rsid w:val="00DE117B"/>
    <w:rPr>
      <w:rFonts w:ascii="Times New Roman" w:eastAsia="Times New Roman" w:hAnsi="Times New Roman" w:cs="Times New Roman"/>
      <w:color w:val="000000"/>
      <w:sz w:val="24"/>
      <w:szCs w:val="23"/>
    </w:rPr>
  </w:style>
  <w:style w:type="paragraph" w:styleId="2">
    <w:name w:val="Body Text Indent 2"/>
    <w:basedOn w:val="a"/>
    <w:link w:val="20"/>
    <w:rsid w:val="00DE117B"/>
    <w:pPr>
      <w:widowControl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DE117B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9">
    <w:name w:val="No Spacing"/>
    <w:uiPriority w:val="1"/>
    <w:qFormat/>
    <w:rsid w:val="00DE117B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Normal (Web)"/>
    <w:basedOn w:val="a"/>
    <w:semiHidden/>
    <w:unhideWhenUsed/>
    <w:rsid w:val="0005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4</cp:revision>
  <dcterms:created xsi:type="dcterms:W3CDTF">2015-11-14T02:37:00Z</dcterms:created>
  <dcterms:modified xsi:type="dcterms:W3CDTF">2017-09-20T15:16:00Z</dcterms:modified>
</cp:coreProperties>
</file>